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Sylfaen" w:cs="Sylfaen" w:eastAsia="Sylfaen" w:hAnsi="Sylfaen"/>
          <w:b/>
          <w:bCs/>
          <w:color w:val="B45309"/>
          <w:sz w:val="18"/>
          <w:szCs w:val="18"/>
        </w:rPr>
        <w:t xml:space="preserve">ՆԱԽԱԳԻԾ — ենթակա է իրավաբանի ստուգման</w:t>
      </w:r>
    </w:p>
    <w:p>
      <w:pPr>
        <w:spacing w:after="240"/>
        <w:jc w:val="center"/>
      </w:pPr>
      <w:r>
        <w:rPr>
          <w:rFonts w:ascii="Sylfaen" w:cs="Sylfaen" w:eastAsia="Sylfaen" w:hAnsi="Sylfaen"/>
          <w:b/>
          <w:bCs/>
          <w:sz w:val="26"/>
          <w:szCs w:val="26"/>
        </w:rPr>
        <w:t xml:space="preserve">ԱՆՁՆԱԿԱՆ ՏՎՅԱԼՆԵՐԻ ՄՇԱԿՄԱՆ ՔԱՂԱՔԱԿԱՆՈՒԹՅՈՒՆ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Խմբագրություն 2.0, 2026-09-25։</w:t>
      </w:r>
    </w:p>
    <w:p>
      <w:pPr>
        <w:keepNext/>
        <w:spacing w:after="100" w:before="240"/>
      </w:pPr>
      <w:r>
        <w:rPr>
          <w:rFonts w:ascii="Sylfaen" w:cs="Sylfaen" w:eastAsia="Sylfaen" w:hAnsi="Sylfaen"/>
          <w:b/>
          <w:bCs/>
          <w:sz w:val="23"/>
          <w:szCs w:val="23"/>
        </w:rPr>
        <w:t xml:space="preserve">1. Մշակող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1.1. Անձնական տվյալների մշակողը ԱՁ Ղուկասյան Քրիստինե Հայկի-ն է, ՀՎՀՀ 26811509, ք. Երևան, Կենտրոն, Մարտի 8-ի փ., տ. 34, 0070 (Ереван, Кентрон, ул. 8 Марта, д. 34), էլ. փոստ՝ arkomarketplace@gmail.com (այսուհետ՝ «Հարթակ»)։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1.2. Մշակումն իրականացվում է «Անձնական տվյալների պաշտպանության մասին» Հայաստանի Հանրապետության օրենքին (ՀՕ-49-Ն, 2015 թվականի մայիսի 18) համապատասխան։</w:t>
      </w:r>
    </w:p>
    <w:p>
      <w:pPr>
        <w:keepNext/>
        <w:spacing w:after="100" w:before="240"/>
      </w:pPr>
      <w:r>
        <w:rPr>
          <w:rFonts w:ascii="Sylfaen" w:cs="Sylfaen" w:eastAsia="Sylfaen" w:hAnsi="Sylfaen"/>
          <w:b/>
          <w:bCs/>
          <w:sz w:val="23"/>
          <w:szCs w:val="23"/>
        </w:rPr>
        <w:t xml:space="preserve">2. Ինչ տվյալներ են մշակվում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2.1. Գնորդներ՝ անուն, հեռախոսահամար, էլեկտրոնային փոստի հասցե, ընտրված տրամադրման կետ, պատվերների պատմություն, կարծիքներ և հարցեր։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2.2. Վաճառողներ և նրանց ներկայացուցիչներ՝ ընկերության անվանում և ՀՎՀՀ, ներկայացուցչի անուն, հեռախոս և էլ. փոստ, բանկային վավերապայմաններ, գործառնությունների պատմություն։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2.3. Տեխնիկական տվյալներ՝ IP հասցե, դիտարկչի տվյալներ, մուտքի ժամանակ, կայքի աշխատանքի համար անհրաժեշտ cookie ֆայլեր։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2.4. Հարթակը չի մշակում անձնական տվյալների հատուկ կատեգորիաներ և կենսաչափական տվյալներ։</w:t>
      </w:r>
    </w:p>
    <w:p>
      <w:pPr>
        <w:keepNext/>
        <w:spacing w:after="100" w:before="240"/>
      </w:pPr>
      <w:r>
        <w:rPr>
          <w:rFonts w:ascii="Sylfaen" w:cs="Sylfaen" w:eastAsia="Sylfaen" w:hAnsi="Sylfaen"/>
          <w:b/>
          <w:bCs/>
          <w:sz w:val="23"/>
          <w:szCs w:val="23"/>
        </w:rPr>
        <w:t xml:space="preserve">3. Մշակման նպատակները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3.1. Պայմանագրերի կնքում և կատարում՝ պատվերների ձևակերպում, առաքում և հանձնում, վերադարձներ, վաճառողների հետ հաշվարկներ։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3.2. Օրենսդրության պահանջների կատարում՝ հարկային և հաշվապահական հաշվառում, պետական մարմինների հարցումներին պատասխանում։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3.3. Անվտանգություն՝ հաշիվների պաշտպանություն, խարդախության կանխում, գործողությունների մատյան։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3.4. Պատվերի կարգավիճակի մասին տեղեկացում։ Գովազդային հաղորդագրություններն ուղարկվում են միայն առանձին համաձայնությամբ, որից կարելի է հրաժարվել ցանկացած պահի։</w:t>
      </w:r>
    </w:p>
    <w:p>
      <w:pPr>
        <w:keepNext/>
        <w:spacing w:after="100" w:before="240"/>
      </w:pPr>
      <w:r>
        <w:rPr>
          <w:rFonts w:ascii="Sylfaen" w:cs="Sylfaen" w:eastAsia="Sylfaen" w:hAnsi="Sylfaen"/>
          <w:b/>
          <w:bCs/>
          <w:sz w:val="23"/>
          <w:szCs w:val="23"/>
        </w:rPr>
        <w:t xml:space="preserve">4. Մշակման հիմքերը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4.1. Տվյալների սուբյեկտի համաձայնությունը, որը տրվել է գրանցման կամ պատվերի ձևակերպման ժամանակ (էլեկտրոնային ձևով)։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4.2. Տվյալների սուբյեկտի հետ պայմանագրի կատարման անհրաժեշտությունը և օրենքի պահանջները։</w:t>
      </w:r>
    </w:p>
    <w:p>
      <w:pPr>
        <w:keepNext/>
        <w:spacing w:after="100" w:before="240"/>
      </w:pPr>
      <w:r>
        <w:rPr>
          <w:rFonts w:ascii="Sylfaen" w:cs="Sylfaen" w:eastAsia="Sylfaen" w:hAnsi="Sylfaen"/>
          <w:b/>
          <w:bCs/>
          <w:sz w:val="23"/>
          <w:szCs w:val="23"/>
        </w:rPr>
        <w:t xml:space="preserve">5. Ում են փոխանցվում տվյալները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5.1. Ապրանքի վաճառողին՝ միայն անունը և պատվերի կատարման համար անհրաժեշտ տվյալները։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5.2. Առաքման ծառայություններին և տրամադրման կետերին, բանկերին և վճարային կազմակերպություններին՝ առաքման և հաշվարկների համար անհրաժեշտ ծավալով։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5.3. Պետական մարմիններին՝ օրենքով նախատեսված դեպքերում և կարգով։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5.4. Տվյալները չեն վաճառվում և չեն փոխանցվում երրորդ անձանց՝ նրանց գովազդի համար։ Տվյալների անդրսահմանային փոխանցում չի իրականացվում. Հարթակի սերվերները գտնվում են Հայաստանի Հանրապետությունում։</w:t>
      </w:r>
    </w:p>
    <w:p>
      <w:pPr>
        <w:keepNext/>
        <w:spacing w:after="100" w:before="240"/>
      </w:pPr>
      <w:r>
        <w:rPr>
          <w:rFonts w:ascii="Sylfaen" w:cs="Sylfaen" w:eastAsia="Sylfaen" w:hAnsi="Sylfaen"/>
          <w:b/>
          <w:bCs/>
          <w:sz w:val="23"/>
          <w:szCs w:val="23"/>
        </w:rPr>
        <w:t xml:space="preserve">6. Պահպանման ժամկետները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6.1. Տվյալները պահպանվում են հաշվի գործողության ընթացքում, իսկ դրա հեռացումից հետո՝ հարկային և հաշվապահական հաշվառման պահանջների կատարման և վեճում իրավունքների պաշտպանության համար անհրաժեշտ ժամկետում (ոչ ավելի, քան հայցային վաղեմության ընդհանուր ժամկետը՝ երեք տարի, եթե օրենքն ավելի երկար պահպանում չի պահանջում)։</w:t>
      </w:r>
    </w:p>
    <w:p>
      <w:pPr>
        <w:keepNext/>
        <w:spacing w:after="100" w:before="240"/>
      </w:pPr>
      <w:r>
        <w:rPr>
          <w:rFonts w:ascii="Sylfaen" w:cs="Sylfaen" w:eastAsia="Sylfaen" w:hAnsi="Sylfaen"/>
          <w:b/>
          <w:bCs/>
          <w:sz w:val="23"/>
          <w:szCs w:val="23"/>
        </w:rPr>
        <w:t xml:space="preserve">7. Տվյալների պաշտպանություն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7.1. Գաղտնաբառերը պահվում են միայն կրիպտոգրաֆիկ հեշի տեսքով, սեսիաները՝ թոքենի հեշի տեսքով։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7.2. Աշխատակիցների մուտքը տարանջատված է ըստ դերերի. աշխատակիցների մուտքը հնարավոր է միայն երկգործոն ստուգմամբ. աշխատակիցների գործողությունները գրանցվում են մատյանում։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7.3. Դիտարկչի և կայքի միջև տվյալների փոխանցումը գաղտնագրված է (HTTPS)։</w:t>
      </w:r>
    </w:p>
    <w:p>
      <w:pPr>
        <w:keepNext/>
        <w:spacing w:after="100" w:before="240"/>
      </w:pPr>
      <w:r>
        <w:rPr>
          <w:rFonts w:ascii="Sylfaen" w:cs="Sylfaen" w:eastAsia="Sylfaen" w:hAnsi="Sylfaen"/>
          <w:b/>
          <w:bCs/>
          <w:sz w:val="23"/>
          <w:szCs w:val="23"/>
        </w:rPr>
        <w:t xml:space="preserve">8. Տվյալների սուբյեկտի իրավունքները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8.1. Տվյալների սուբյեկտն իրավունք ունի՝ ստանալու տեղեկատվություն իր տվյալների և դրանց մշակման կարգի մասին, պահանջելու տվյալների ուղղում, արգելափակում կամ ոչնչացում, հետ կանչելու համաձայնությունը, Հարթակի գործողությունները բողոքարկելու Հայաստանի Հանրապետության անձնական տվյալների պաշտպանության լիազոր մարմին կամ դատարան։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8.2. Հարցումներն ուղարկվում են arkomarketplace@gmail.com հասցեին։ Պատասխանի ժամկետը ոչ ավելի, քան 10 աշխատանքային օր է, եթե օրենքն այլ ժամկետ չի սահմանում։</w:t>
      </w:r>
    </w:p>
    <w:p>
      <w:pPr>
        <w:keepNext/>
        <w:spacing w:after="100" w:before="240"/>
      </w:pPr>
      <w:r>
        <w:rPr>
          <w:rFonts w:ascii="Sylfaen" w:cs="Sylfaen" w:eastAsia="Sylfaen" w:hAnsi="Sylfaen"/>
          <w:b/>
          <w:bCs/>
          <w:sz w:val="23"/>
          <w:szCs w:val="23"/>
        </w:rPr>
        <w:t xml:space="preserve">9. Cookie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9.1. Օգտագործվում են միայն անհրաժեշտ cookie-ներ՝ հաշիվ մուտք, զամբյուղ, ընտրված լեզու։ Գովազդային և հետևող cookie-ներ չկան։</w:t>
      </w:r>
    </w:p>
    <w:p>
      <w:pPr>
        <w:keepNext/>
        <w:spacing w:after="100" w:before="240"/>
      </w:pPr>
      <w:r>
        <w:rPr>
          <w:rFonts w:ascii="Sylfaen" w:cs="Sylfaen" w:eastAsia="Sylfaen" w:hAnsi="Sylfaen"/>
          <w:b/>
          <w:bCs/>
          <w:sz w:val="23"/>
          <w:szCs w:val="23"/>
        </w:rPr>
        <w:t xml:space="preserve">10. Փոփոխություններ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10.1. Նոր խմբագրությունը հրապարակվում է կայքում՝ ամսաթվի նշումով։ Էական փոփոխությունների դեպքում գրանցված օգտատերերը ծանուցվում են։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ylfaen" w:cs="Sylfaen" w:eastAsia="Sylfaen" w:hAnsi="Sylfaen"/>
        <w:color w:val="6B7280"/>
        <w:sz w:val="16"/>
        <w:szCs w:val="16"/>
      </w:rPr>
      <w:t xml:space="preserve">Էջ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Sylfaen" w:cs="Sylfaen" w:eastAsia="Sylfaen" w:hAnsi="Sylfaen"/>
        <w:color w:val="6B7280"/>
        <w:sz w:val="16"/>
        <w:szCs w:val="16"/>
      </w:rPr>
      <w:t xml:space="preserve">ԱՁ Ղուկասյան Քրիստինե Հայկի · Անձնական տվյալների մշակման քաղաքականություն · 2.0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Անձնական տվյալների մշակման քաղաքականություն</dc:title>
  <dc:creator>ԱՁ Ղուկասյան Քրիստինե Հայկի</dc:creator>
  <dc:description>Անձնական տվյալների մշակման քաղաքականություն — 2.0</dc:description>
  <cp:lastModifiedBy>Un-named</cp:lastModifiedBy>
  <cp:revision>1</cp:revision>
  <dcterms:created xsi:type="dcterms:W3CDTF">2026-10-29T23:02:05.485Z</dcterms:created>
  <dcterms:modified xsi:type="dcterms:W3CDTF">2026-10-29T23:02:05.485Z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